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56" w:rsidRPr="00B07ADD" w:rsidRDefault="006E7456" w:rsidP="006E7456">
      <w:pPr>
        <w:tabs>
          <w:tab w:val="left" w:pos="993"/>
          <w:tab w:val="right" w:pos="9639"/>
        </w:tabs>
        <w:jc w:val="center"/>
        <w:rPr>
          <w:b/>
          <w:sz w:val="28"/>
          <w:szCs w:val="28"/>
        </w:rPr>
      </w:pPr>
      <w:r w:rsidRPr="00B07ADD">
        <w:rPr>
          <w:b/>
          <w:sz w:val="28"/>
          <w:szCs w:val="28"/>
        </w:rPr>
        <w:t>ТЕХНОЛОГИЧЕСКАЯ КАРТА</w:t>
      </w:r>
      <w:r w:rsidR="00574992">
        <w:rPr>
          <w:b/>
          <w:sz w:val="28"/>
          <w:szCs w:val="28"/>
        </w:rPr>
        <w:br/>
      </w:r>
      <w:r w:rsidR="00574992" w:rsidRPr="00574992">
        <w:rPr>
          <w:b/>
          <w:i/>
          <w:sz w:val="28"/>
          <w:szCs w:val="28"/>
        </w:rPr>
        <w:t>(Пример оформления)</w:t>
      </w:r>
    </w:p>
    <w:p w:rsidR="006E7456" w:rsidRPr="00B07ADD" w:rsidRDefault="006E7456" w:rsidP="006E7456">
      <w:pPr>
        <w:tabs>
          <w:tab w:val="left" w:pos="993"/>
          <w:tab w:val="right" w:pos="9639"/>
        </w:tabs>
        <w:jc w:val="center"/>
        <w:rPr>
          <w:b/>
          <w:sz w:val="28"/>
          <w:szCs w:val="28"/>
        </w:rPr>
      </w:pPr>
      <w:r w:rsidRPr="00B07ADD">
        <w:rPr>
          <w:b/>
          <w:sz w:val="28"/>
          <w:szCs w:val="28"/>
        </w:rPr>
        <w:t>по дисциплине/модулю/практике «</w:t>
      </w:r>
      <w:r w:rsidR="008F5E71">
        <w:rPr>
          <w:b/>
          <w:sz w:val="28"/>
          <w:szCs w:val="28"/>
        </w:rPr>
        <w:t>Название дисциплины/модуля/практики</w:t>
      </w:r>
      <w:r w:rsidRPr="00B07ADD">
        <w:rPr>
          <w:b/>
          <w:sz w:val="28"/>
          <w:szCs w:val="28"/>
        </w:rPr>
        <w:t>»</w:t>
      </w:r>
    </w:p>
    <w:tbl>
      <w:tblPr>
        <w:tblStyle w:val="-1"/>
        <w:tblW w:w="5000" w:type="pct"/>
        <w:tblLook w:val="0400" w:firstRow="0" w:lastRow="0" w:firstColumn="0" w:lastColumn="0" w:noHBand="0" w:noVBand="1"/>
      </w:tblPr>
      <w:tblGrid>
        <w:gridCol w:w="1365"/>
        <w:gridCol w:w="2474"/>
        <w:gridCol w:w="1827"/>
        <w:gridCol w:w="2604"/>
        <w:gridCol w:w="2738"/>
        <w:gridCol w:w="2120"/>
        <w:gridCol w:w="1658"/>
      </w:tblGrid>
      <w:tr w:rsidR="006E7456" w:rsidRPr="00B07ADD" w:rsidTr="0050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2" w:type="pct"/>
            <w:vAlign w:val="center"/>
          </w:tcPr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center"/>
              <w:rPr>
                <w:b/>
              </w:rPr>
            </w:pPr>
            <w:bookmarkStart w:id="0" w:name="_GoBack"/>
            <w:bookmarkEnd w:id="0"/>
            <w:r w:rsidRPr="00B07ADD">
              <w:rPr>
                <w:b/>
              </w:rPr>
              <w:t>Раздел</w:t>
            </w:r>
          </w:p>
        </w:tc>
        <w:tc>
          <w:tcPr>
            <w:tcW w:w="837" w:type="pct"/>
            <w:vAlign w:val="center"/>
            <w:hideMark/>
          </w:tcPr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center"/>
              <w:rPr>
                <w:b/>
              </w:rPr>
            </w:pPr>
            <w:r w:rsidRPr="00B07ADD">
              <w:rPr>
                <w:b/>
              </w:rPr>
              <w:t>Вид учебной деятельности</w:t>
            </w:r>
          </w:p>
        </w:tc>
        <w:tc>
          <w:tcPr>
            <w:tcW w:w="618" w:type="pct"/>
            <w:vAlign w:val="center"/>
          </w:tcPr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center"/>
              <w:rPr>
                <w:b/>
              </w:rPr>
            </w:pPr>
            <w:r w:rsidRPr="00B07ADD">
              <w:rPr>
                <w:b/>
              </w:rPr>
              <w:t>Формы контроля</w:t>
            </w:r>
            <w:r w:rsidRPr="00B07ADD">
              <w:rPr>
                <w:rStyle w:val="a5"/>
                <w:rFonts w:eastAsia="Calibri"/>
                <w:b/>
              </w:rPr>
              <w:footnoteReference w:id="1"/>
            </w:r>
          </w:p>
        </w:tc>
        <w:tc>
          <w:tcPr>
            <w:tcW w:w="881" w:type="pct"/>
            <w:vAlign w:val="center"/>
          </w:tcPr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center"/>
              <w:rPr>
                <w:b/>
              </w:rPr>
            </w:pPr>
            <w:r w:rsidRPr="00B07ADD">
              <w:rPr>
                <w:b/>
              </w:rPr>
              <w:t>Минимальное количество баллов</w:t>
            </w:r>
          </w:p>
        </w:tc>
        <w:tc>
          <w:tcPr>
            <w:tcW w:w="926" w:type="pct"/>
            <w:vAlign w:val="center"/>
            <w:hideMark/>
          </w:tcPr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center"/>
              <w:rPr>
                <w:b/>
              </w:rPr>
            </w:pPr>
            <w:r w:rsidRPr="00B07ADD">
              <w:rPr>
                <w:b/>
              </w:rPr>
              <w:t>Максимальное количество баллов</w:t>
            </w:r>
          </w:p>
        </w:tc>
        <w:tc>
          <w:tcPr>
            <w:tcW w:w="717" w:type="pct"/>
            <w:vAlign w:val="center"/>
          </w:tcPr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center"/>
              <w:rPr>
                <w:b/>
              </w:rPr>
            </w:pPr>
            <w:r w:rsidRPr="00B07ADD">
              <w:rPr>
                <w:b/>
              </w:rPr>
              <w:t>Формат</w:t>
            </w:r>
          </w:p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center"/>
              <w:rPr>
                <w:b/>
              </w:rPr>
            </w:pPr>
            <w:proofErr w:type="gramStart"/>
            <w:r w:rsidRPr="00B07ADD">
              <w:rPr>
                <w:b/>
              </w:rPr>
              <w:t>(онлайн/онлайн синхронно/</w:t>
            </w:r>
            <w:proofErr w:type="gramEnd"/>
          </w:p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center"/>
              <w:rPr>
                <w:b/>
              </w:rPr>
            </w:pPr>
            <w:r w:rsidRPr="00B07ADD">
              <w:rPr>
                <w:b/>
              </w:rPr>
              <w:t>в аудитории)</w:t>
            </w:r>
          </w:p>
        </w:tc>
        <w:tc>
          <w:tcPr>
            <w:tcW w:w="561" w:type="pct"/>
          </w:tcPr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center"/>
              <w:rPr>
                <w:b/>
              </w:rPr>
            </w:pPr>
            <w:r w:rsidRPr="00B07ADD">
              <w:rPr>
                <w:b/>
              </w:rPr>
              <w:t>Срок выполнения</w:t>
            </w:r>
            <w:r w:rsidRPr="00B07ADD">
              <w:rPr>
                <w:rStyle w:val="a5"/>
                <w:rFonts w:eastAsia="Calibri"/>
                <w:b/>
              </w:rPr>
              <w:footnoteReference w:id="2"/>
            </w:r>
          </w:p>
        </w:tc>
      </w:tr>
      <w:tr w:rsidR="006E7456" w:rsidRPr="00B07ADD" w:rsidTr="00502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2" w:type="pct"/>
          </w:tcPr>
          <w:p w:rsidR="006E7456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  <w:r>
              <w:t>Раздел 1</w:t>
            </w:r>
          </w:p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  <w:r>
              <w:t>Название раздела</w:t>
            </w:r>
          </w:p>
        </w:tc>
        <w:tc>
          <w:tcPr>
            <w:tcW w:w="837" w:type="pct"/>
          </w:tcPr>
          <w:p w:rsidR="006E7456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  <w:r>
              <w:t>Лекция 1 «Название лекции»</w:t>
            </w:r>
          </w:p>
        </w:tc>
        <w:tc>
          <w:tcPr>
            <w:tcW w:w="618" w:type="pct"/>
          </w:tcPr>
          <w:p w:rsidR="006E7456" w:rsidRPr="00B07ADD" w:rsidRDefault="006E7456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881" w:type="pct"/>
          </w:tcPr>
          <w:p w:rsidR="006E7456" w:rsidRPr="00B07ADD" w:rsidRDefault="006E7456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926" w:type="pct"/>
          </w:tcPr>
          <w:p w:rsidR="006E7456" w:rsidRPr="00B07ADD" w:rsidRDefault="006E7456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717" w:type="pct"/>
          </w:tcPr>
          <w:p w:rsidR="006E7456" w:rsidRPr="00B07ADD" w:rsidRDefault="006E7456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561" w:type="pct"/>
          </w:tcPr>
          <w:p w:rsidR="006E7456" w:rsidRPr="008F5E71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</w:tr>
      <w:tr w:rsidR="006E7456" w:rsidRPr="00B07ADD" w:rsidTr="0050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462" w:type="pct"/>
          </w:tcPr>
          <w:p w:rsidR="006E7456" w:rsidRPr="00B07ADD" w:rsidRDefault="006E7456" w:rsidP="00502BAF">
            <w:pPr>
              <w:tabs>
                <w:tab w:val="left" w:pos="993"/>
                <w:tab w:val="right" w:pos="9639"/>
              </w:tabs>
              <w:jc w:val="both"/>
            </w:pPr>
          </w:p>
        </w:tc>
        <w:tc>
          <w:tcPr>
            <w:tcW w:w="837" w:type="pct"/>
          </w:tcPr>
          <w:p w:rsidR="006E7456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  <w:r>
              <w:t>Практическая работа №1 «Название работы»</w:t>
            </w:r>
          </w:p>
        </w:tc>
        <w:tc>
          <w:tcPr>
            <w:tcW w:w="618" w:type="pct"/>
          </w:tcPr>
          <w:p w:rsidR="006E7456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proofErr w:type="gramStart"/>
            <w:r>
              <w:t>ПР</w:t>
            </w:r>
            <w:proofErr w:type="gramEnd"/>
            <w:r>
              <w:t xml:space="preserve"> №1 «Название работы»</w:t>
            </w:r>
          </w:p>
        </w:tc>
        <w:tc>
          <w:tcPr>
            <w:tcW w:w="881" w:type="pct"/>
          </w:tcPr>
          <w:p w:rsidR="006E7456" w:rsidRPr="00B07ADD" w:rsidRDefault="006E7456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926" w:type="pct"/>
          </w:tcPr>
          <w:p w:rsidR="006E7456" w:rsidRPr="00B07ADD" w:rsidRDefault="006E7456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717" w:type="pct"/>
          </w:tcPr>
          <w:p w:rsidR="006E7456" w:rsidRPr="00B07ADD" w:rsidRDefault="006E7456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561" w:type="pct"/>
          </w:tcPr>
          <w:p w:rsidR="006E7456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</w:tr>
      <w:tr w:rsidR="008F5E71" w:rsidRPr="00B07ADD" w:rsidTr="00502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tcW w:w="462" w:type="pc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</w:p>
        </w:tc>
        <w:tc>
          <w:tcPr>
            <w:tcW w:w="837" w:type="pct"/>
          </w:tcPr>
          <w:p w:rsidR="008F5E71" w:rsidRPr="00B07ADD" w:rsidRDefault="008F5E71" w:rsidP="00EC68BA">
            <w:pPr>
              <w:tabs>
                <w:tab w:val="left" w:pos="993"/>
                <w:tab w:val="right" w:pos="9639"/>
              </w:tabs>
              <w:jc w:val="both"/>
            </w:pPr>
            <w:r>
              <w:t>Лабораторная работа №1 «Название работы»</w:t>
            </w:r>
          </w:p>
        </w:tc>
        <w:tc>
          <w:tcPr>
            <w:tcW w:w="618" w:type="pct"/>
          </w:tcPr>
          <w:p w:rsidR="008F5E71" w:rsidRPr="00B07ADD" w:rsidRDefault="008F5E71" w:rsidP="00EC68BA">
            <w:pPr>
              <w:tabs>
                <w:tab w:val="left" w:pos="-6"/>
                <w:tab w:val="right" w:pos="9639"/>
              </w:tabs>
              <w:jc w:val="center"/>
            </w:pPr>
            <w:r>
              <w:t>ЛР №1 «Название работы»</w:t>
            </w:r>
          </w:p>
        </w:tc>
        <w:tc>
          <w:tcPr>
            <w:tcW w:w="88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926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717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56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</w:tr>
      <w:tr w:rsidR="008F5E71" w:rsidRPr="00B07ADD" w:rsidTr="0050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462" w:type="pc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</w:p>
        </w:tc>
        <w:tc>
          <w:tcPr>
            <w:tcW w:w="837" w:type="pc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  <w:r>
              <w:t>Самостоятельная работа №1 «Название работы»</w:t>
            </w:r>
          </w:p>
        </w:tc>
        <w:tc>
          <w:tcPr>
            <w:tcW w:w="618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proofErr w:type="gramStart"/>
            <w:r>
              <w:t>СР</w:t>
            </w:r>
            <w:proofErr w:type="gramEnd"/>
            <w:r>
              <w:t xml:space="preserve"> №1 «Название работы»</w:t>
            </w:r>
          </w:p>
        </w:tc>
        <w:tc>
          <w:tcPr>
            <w:tcW w:w="88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926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717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56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</w:tr>
      <w:tr w:rsidR="008F5E71" w:rsidRPr="00B07ADD" w:rsidTr="00502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tcW w:w="462" w:type="pc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</w:p>
        </w:tc>
        <w:tc>
          <w:tcPr>
            <w:tcW w:w="837" w:type="pct"/>
            <w:vMerge w:val="restar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  <w:r>
              <w:t>Самостоятельная работа</w:t>
            </w:r>
          </w:p>
        </w:tc>
        <w:tc>
          <w:tcPr>
            <w:tcW w:w="618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r>
              <w:t>Тестирование по разделу 1 (для самопроверки)</w:t>
            </w:r>
          </w:p>
        </w:tc>
        <w:tc>
          <w:tcPr>
            <w:tcW w:w="88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926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717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56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</w:tr>
      <w:tr w:rsidR="008F5E71" w:rsidRPr="00B07ADD" w:rsidTr="0050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462" w:type="pc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</w:p>
        </w:tc>
        <w:tc>
          <w:tcPr>
            <w:tcW w:w="837" w:type="pct"/>
            <w:vMerge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</w:p>
        </w:tc>
        <w:tc>
          <w:tcPr>
            <w:tcW w:w="618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r>
              <w:t>Тестирование по разделу 1 (</w:t>
            </w:r>
            <w:proofErr w:type="gramStart"/>
            <w:r>
              <w:t>контрольный</w:t>
            </w:r>
            <w:proofErr w:type="gramEnd"/>
            <w:r>
              <w:t>)</w:t>
            </w:r>
          </w:p>
        </w:tc>
        <w:tc>
          <w:tcPr>
            <w:tcW w:w="88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926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717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56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</w:tr>
      <w:tr w:rsidR="008F5E71" w:rsidRPr="00B07ADD" w:rsidTr="00502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tcW w:w="462" w:type="pc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  <w:r>
              <w:t>…</w:t>
            </w:r>
          </w:p>
        </w:tc>
        <w:tc>
          <w:tcPr>
            <w:tcW w:w="837" w:type="pc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  <w:r>
              <w:t>…</w:t>
            </w:r>
          </w:p>
        </w:tc>
        <w:tc>
          <w:tcPr>
            <w:tcW w:w="618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r>
              <w:t>…</w:t>
            </w:r>
          </w:p>
        </w:tc>
        <w:tc>
          <w:tcPr>
            <w:tcW w:w="88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926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717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56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r>
              <w:t>…</w:t>
            </w:r>
          </w:p>
        </w:tc>
      </w:tr>
      <w:tr w:rsidR="008F5E71" w:rsidRPr="00B07ADD" w:rsidTr="0050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462" w:type="pc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</w:p>
        </w:tc>
        <w:tc>
          <w:tcPr>
            <w:tcW w:w="837" w:type="pct"/>
          </w:tcPr>
          <w:p w:rsidR="008F5E71" w:rsidRPr="00B07ADD" w:rsidRDefault="008F5E71" w:rsidP="00502BAF">
            <w:pPr>
              <w:tabs>
                <w:tab w:val="left" w:pos="993"/>
                <w:tab w:val="right" w:pos="9639"/>
              </w:tabs>
              <w:jc w:val="both"/>
            </w:pPr>
          </w:p>
        </w:tc>
        <w:tc>
          <w:tcPr>
            <w:tcW w:w="618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r w:rsidRPr="00B07ADD">
              <w:rPr>
                <w:b/>
              </w:rPr>
              <w:t>Итого</w:t>
            </w:r>
          </w:p>
        </w:tc>
        <w:tc>
          <w:tcPr>
            <w:tcW w:w="88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926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  <w:r w:rsidRPr="00B07ADD">
              <w:rPr>
                <w:b/>
              </w:rPr>
              <w:t>100</w:t>
            </w:r>
          </w:p>
        </w:tc>
        <w:tc>
          <w:tcPr>
            <w:tcW w:w="717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  <w:tc>
          <w:tcPr>
            <w:tcW w:w="561" w:type="pct"/>
          </w:tcPr>
          <w:p w:rsidR="008F5E71" w:rsidRPr="00B07ADD" w:rsidRDefault="008F5E71" w:rsidP="00502BAF">
            <w:pPr>
              <w:tabs>
                <w:tab w:val="left" w:pos="-6"/>
                <w:tab w:val="right" w:pos="9639"/>
              </w:tabs>
              <w:jc w:val="center"/>
            </w:pPr>
          </w:p>
        </w:tc>
      </w:tr>
    </w:tbl>
    <w:p w:rsidR="006E7456" w:rsidRPr="00B07ADD" w:rsidRDefault="006E7456" w:rsidP="006E7456">
      <w:pPr>
        <w:jc w:val="center"/>
        <w:rPr>
          <w:rFonts w:eastAsia="Calibri"/>
          <w:b/>
        </w:rPr>
      </w:pPr>
    </w:p>
    <w:p w:rsidR="006E7456" w:rsidRPr="00B07ADD" w:rsidRDefault="006E7456" w:rsidP="006E7456">
      <w:pPr>
        <w:jc w:val="center"/>
        <w:rPr>
          <w:rFonts w:eastAsia="Calibri"/>
          <w:b/>
        </w:rPr>
      </w:pPr>
      <w:r w:rsidRPr="00B07ADD">
        <w:rPr>
          <w:rFonts w:eastAsia="Calibri"/>
          <w:b/>
        </w:rPr>
        <w:lastRenderedPageBreak/>
        <w:t>Шкала перевода баллов в отметки</w:t>
      </w:r>
      <w:r w:rsidRPr="00B07ADD">
        <w:rPr>
          <w:rStyle w:val="a5"/>
          <w:rFonts w:eastAsia="Calibri"/>
          <w:b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2"/>
        <w:gridCol w:w="7204"/>
      </w:tblGrid>
      <w:tr w:rsidR="006E7456" w:rsidRPr="00B07ADD" w:rsidTr="00502BAF">
        <w:trPr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543"/>
              </w:tabs>
              <w:suppressAutoHyphens/>
              <w:jc w:val="center"/>
              <w:rPr>
                <w:color w:val="000000"/>
                <w:szCs w:val="20"/>
                <w:u w:color="000000"/>
                <w:bdr w:val="nil"/>
              </w:rPr>
            </w:pPr>
            <w:r w:rsidRPr="00B07ADD">
              <w:rPr>
                <w:b/>
                <w:bCs/>
                <w:color w:val="000000"/>
                <w:szCs w:val="20"/>
                <w:u w:color="000000"/>
                <w:bdr w:val="nil"/>
              </w:rPr>
              <w:t>Отметка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color w:val="000000"/>
                <w:szCs w:val="20"/>
                <w:u w:color="000000"/>
                <w:bdr w:val="nil"/>
              </w:rPr>
            </w:pPr>
            <w:r w:rsidRPr="00B07ADD">
              <w:rPr>
                <w:b/>
                <w:bCs/>
                <w:color w:val="000000"/>
                <w:szCs w:val="20"/>
                <w:u w:color="000000"/>
                <w:bdr w:val="nil"/>
              </w:rPr>
              <w:t>Количество баллов</w:t>
            </w:r>
          </w:p>
        </w:tc>
      </w:tr>
      <w:tr w:rsidR="006E7456" w:rsidRPr="00B07ADD" w:rsidTr="00502BAF">
        <w:trPr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  <w:r w:rsidRPr="00B07ADD">
              <w:rPr>
                <w:color w:val="000000"/>
                <w:szCs w:val="20"/>
                <w:u w:color="000000"/>
                <w:bdr w:val="nil"/>
              </w:rPr>
              <w:t>«2» неудовлетворительно, не зачтено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</w:p>
        </w:tc>
      </w:tr>
      <w:tr w:rsidR="006E7456" w:rsidRPr="00B07ADD" w:rsidTr="00502BAF">
        <w:trPr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  <w:r w:rsidRPr="00B07ADD">
              <w:rPr>
                <w:color w:val="000000"/>
                <w:szCs w:val="20"/>
                <w:u w:color="000000"/>
                <w:bdr w:val="nil"/>
              </w:rPr>
              <w:t>«3» удовлетворительно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</w:p>
        </w:tc>
      </w:tr>
      <w:tr w:rsidR="006E7456" w:rsidRPr="00B07ADD" w:rsidTr="00502BAF">
        <w:trPr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  <w:r w:rsidRPr="00B07ADD">
              <w:rPr>
                <w:color w:val="000000"/>
                <w:szCs w:val="20"/>
                <w:u w:color="000000"/>
                <w:bdr w:val="nil"/>
              </w:rPr>
              <w:t>«4» хорошо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</w:p>
        </w:tc>
      </w:tr>
      <w:tr w:rsidR="006E7456" w:rsidRPr="00B07ADD" w:rsidTr="00502BAF">
        <w:trPr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  <w:r w:rsidRPr="00B07ADD">
              <w:rPr>
                <w:color w:val="000000"/>
                <w:szCs w:val="20"/>
                <w:u w:color="000000"/>
                <w:bdr w:val="nil"/>
              </w:rPr>
              <w:t>«5» отлично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6" w:rsidRPr="00B07ADD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</w:p>
        </w:tc>
      </w:tr>
      <w:tr w:rsidR="006E7456" w:rsidRPr="00B03E42" w:rsidTr="00502BAF">
        <w:trPr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6" w:rsidRPr="00B03E42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  <w:r w:rsidRPr="00B07ADD">
              <w:rPr>
                <w:color w:val="000000"/>
                <w:szCs w:val="20"/>
                <w:u w:color="000000"/>
                <w:bdr w:val="nil"/>
              </w:rPr>
              <w:t>зачтено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6" w:rsidRPr="00B03E42" w:rsidRDefault="006E7456" w:rsidP="00502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color w:val="000000"/>
                <w:szCs w:val="20"/>
                <w:u w:color="000000"/>
                <w:bdr w:val="nil"/>
              </w:rPr>
            </w:pPr>
          </w:p>
        </w:tc>
      </w:tr>
    </w:tbl>
    <w:p w:rsidR="006E7456" w:rsidRDefault="006E7456" w:rsidP="006E7456">
      <w:pPr>
        <w:spacing w:after="200" w:line="276" w:lineRule="auto"/>
      </w:pPr>
    </w:p>
    <w:p w:rsidR="003D059E" w:rsidRDefault="003D059E"/>
    <w:sectPr w:rsidR="003D059E" w:rsidSect="009156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B2" w:rsidRDefault="007922B2" w:rsidP="006E7456">
      <w:r>
        <w:separator/>
      </w:r>
    </w:p>
  </w:endnote>
  <w:endnote w:type="continuationSeparator" w:id="0">
    <w:p w:rsidR="007922B2" w:rsidRDefault="007922B2" w:rsidP="006E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B2" w:rsidRDefault="007922B2" w:rsidP="006E7456">
      <w:r>
        <w:separator/>
      </w:r>
    </w:p>
  </w:footnote>
  <w:footnote w:type="continuationSeparator" w:id="0">
    <w:p w:rsidR="007922B2" w:rsidRDefault="007922B2" w:rsidP="006E7456">
      <w:r>
        <w:continuationSeparator/>
      </w:r>
    </w:p>
  </w:footnote>
  <w:footnote w:id="1">
    <w:p w:rsidR="006E7456" w:rsidRPr="00B07ADD" w:rsidRDefault="006E7456" w:rsidP="006E7456">
      <w:pPr>
        <w:pStyle w:val="a3"/>
        <w:rPr>
          <w:sz w:val="22"/>
        </w:rPr>
      </w:pPr>
      <w:r w:rsidRPr="00B07ADD">
        <w:rPr>
          <w:rStyle w:val="a5"/>
          <w:sz w:val="22"/>
        </w:rPr>
        <w:footnoteRef/>
      </w:r>
      <w:r w:rsidRPr="00B07ADD">
        <w:rPr>
          <w:sz w:val="22"/>
        </w:rPr>
        <w:t xml:space="preserve"> Формы текущего контроля, текущей успеваемост</w:t>
      </w:r>
      <w:r>
        <w:rPr>
          <w:sz w:val="22"/>
        </w:rPr>
        <w:t>и или промежуточной аттестации.</w:t>
      </w:r>
    </w:p>
  </w:footnote>
  <w:footnote w:id="2">
    <w:p w:rsidR="006E7456" w:rsidRPr="00B07ADD" w:rsidRDefault="006E7456" w:rsidP="006E7456">
      <w:pPr>
        <w:pStyle w:val="a3"/>
        <w:rPr>
          <w:sz w:val="16"/>
        </w:rPr>
      </w:pPr>
      <w:r w:rsidRPr="00B07ADD">
        <w:rPr>
          <w:rStyle w:val="a5"/>
          <w:sz w:val="22"/>
        </w:rPr>
        <w:footnoteRef/>
      </w:r>
      <w:r w:rsidRPr="00B07ADD">
        <w:rPr>
          <w:sz w:val="22"/>
        </w:rPr>
        <w:t xml:space="preserve"> Заполняется при реализации </w:t>
      </w:r>
      <w:proofErr w:type="gramStart"/>
      <w:r w:rsidRPr="00B07ADD">
        <w:rPr>
          <w:sz w:val="22"/>
        </w:rPr>
        <w:t>ЭК</w:t>
      </w:r>
      <w:proofErr w:type="gramEnd"/>
      <w:r>
        <w:rPr>
          <w:sz w:val="22"/>
        </w:rPr>
        <w:t>.</w:t>
      </w:r>
    </w:p>
  </w:footnote>
  <w:footnote w:id="3">
    <w:p w:rsidR="006E7456" w:rsidRPr="00B07ADD" w:rsidRDefault="006E7456" w:rsidP="006E7456">
      <w:pPr>
        <w:pStyle w:val="a3"/>
        <w:rPr>
          <w:sz w:val="16"/>
        </w:rPr>
      </w:pPr>
      <w:r w:rsidRPr="00B07ADD">
        <w:rPr>
          <w:rStyle w:val="a5"/>
          <w:sz w:val="22"/>
        </w:rPr>
        <w:footnoteRef/>
      </w:r>
      <w:r w:rsidRPr="00B07ADD">
        <w:rPr>
          <w:sz w:val="22"/>
        </w:rPr>
        <w:t xml:space="preserve"> Из п.6.2 рабочей программы дисциплины/модуля, п.8 рабочей программы практики</w:t>
      </w:r>
      <w:r>
        <w:rPr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56"/>
    <w:rsid w:val="000D61C6"/>
    <w:rsid w:val="003D059E"/>
    <w:rsid w:val="00574992"/>
    <w:rsid w:val="006E7456"/>
    <w:rsid w:val="007922B2"/>
    <w:rsid w:val="008C0361"/>
    <w:rsid w:val="008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6E74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footnote text"/>
    <w:basedOn w:val="a"/>
    <w:link w:val="a4"/>
    <w:uiPriority w:val="99"/>
    <w:semiHidden/>
    <w:unhideWhenUsed/>
    <w:rsid w:val="006E745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745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F5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E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6E74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footnote text"/>
    <w:basedOn w:val="a"/>
    <w:link w:val="a4"/>
    <w:uiPriority w:val="99"/>
    <w:semiHidden/>
    <w:unhideWhenUsed/>
    <w:rsid w:val="006E745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4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745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F5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E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0B704D5-C769-4EF4-ABE9-2C7868A2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Бригинец Софья Алексеевна</dc:creator>
  <cp:lastModifiedBy>Бригинец Софья Алексеевна</cp:lastModifiedBy>
  <cp:revision>2</cp:revision>
  <dcterms:created xsi:type="dcterms:W3CDTF">2025-07-08T11:05:00Z</dcterms:created>
  <dcterms:modified xsi:type="dcterms:W3CDTF">2025-07-08T11:05:00Z</dcterms:modified>
</cp:coreProperties>
</file>