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21" w:rsidRDefault="000C4221" w:rsidP="00A93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F74A6B" w:rsidRDefault="000C4221" w:rsidP="00A93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74A6B" w:rsidRPr="00F74A6B">
        <w:rPr>
          <w:rFonts w:ascii="Times New Roman" w:hAnsi="Times New Roman" w:cs="Times New Roman"/>
          <w:b/>
          <w:sz w:val="28"/>
          <w:szCs w:val="28"/>
        </w:rPr>
        <w:t>нструкци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74A6B" w:rsidRPr="00F74A6B">
        <w:rPr>
          <w:rFonts w:ascii="Times New Roman" w:hAnsi="Times New Roman" w:cs="Times New Roman"/>
          <w:b/>
          <w:sz w:val="28"/>
          <w:szCs w:val="28"/>
        </w:rPr>
        <w:t xml:space="preserve"> по работе с электронным курсом</w:t>
      </w:r>
    </w:p>
    <w:p w:rsidR="00F74A6B" w:rsidRPr="00A931FE" w:rsidRDefault="00F74A6B" w:rsidP="00A931FE">
      <w:pPr>
        <w:pStyle w:val="a3"/>
        <w:spacing w:before="0" w:beforeAutospacing="0" w:after="0" w:afterAutospacing="0" w:line="360" w:lineRule="auto"/>
        <w:ind w:firstLine="708"/>
        <w:jc w:val="both"/>
      </w:pPr>
      <w:r w:rsidRPr="00A931FE">
        <w:rPr>
          <w:b/>
        </w:rPr>
        <w:t>На</w:t>
      </w:r>
      <w:r w:rsidRPr="00A931FE">
        <w:t xml:space="preserve"> </w:t>
      </w:r>
      <w:r w:rsidRPr="00A931FE">
        <w:rPr>
          <w:b/>
        </w:rPr>
        <w:t>главной</w:t>
      </w:r>
      <w:r w:rsidRPr="00A931FE">
        <w:t xml:space="preserve"> </w:t>
      </w:r>
      <w:r w:rsidRPr="00A931FE">
        <w:rPr>
          <w:b/>
        </w:rPr>
        <w:t>странице</w:t>
      </w:r>
      <w:r w:rsidR="00A931FE" w:rsidRPr="00A931FE">
        <w:rPr>
          <w:b/>
        </w:rPr>
        <w:t xml:space="preserve"> </w:t>
      </w:r>
      <w:r w:rsidR="00A931FE" w:rsidRPr="00A931FE">
        <w:t>электронного курса</w:t>
      </w:r>
      <w:r w:rsidRPr="00A931FE">
        <w:t xml:space="preserve"> размещ</w:t>
      </w:r>
      <w:r w:rsidR="00A931FE" w:rsidRPr="00A931FE">
        <w:t>ена</w:t>
      </w:r>
      <w:r w:rsidRPr="00A931FE">
        <w:t xml:space="preserve"> информация о курсе: направление подготовки, профиль, курс, семестр, форма обучения, описание </w:t>
      </w:r>
      <w:r w:rsidR="00A931FE" w:rsidRPr="00A931FE">
        <w:t>дисциплин</w:t>
      </w:r>
      <w:r w:rsidR="000C1433">
        <w:t>ы</w:t>
      </w:r>
      <w:r w:rsidR="00A931FE" w:rsidRPr="00A931FE">
        <w:t>/ модуля</w:t>
      </w:r>
      <w:r w:rsidR="000C1433">
        <w:t>/практики</w:t>
      </w:r>
      <w:r w:rsidR="00A931FE" w:rsidRPr="00A931FE">
        <w:t xml:space="preserve"> </w:t>
      </w:r>
      <w:r w:rsidRPr="00A931FE">
        <w:t>и информация о препод</w:t>
      </w:r>
      <w:r w:rsidR="00A931FE" w:rsidRPr="00A931FE">
        <w:t xml:space="preserve">авателе, его контактные данные </w:t>
      </w:r>
      <w:r w:rsidRPr="00A931FE">
        <w:t xml:space="preserve">и т.д. </w:t>
      </w:r>
    </w:p>
    <w:p w:rsidR="00F74A6B" w:rsidRPr="00A931FE" w:rsidRDefault="00F74A6B" w:rsidP="00A931FE">
      <w:pPr>
        <w:pStyle w:val="a3"/>
        <w:spacing w:before="0" w:beforeAutospacing="0" w:after="0" w:afterAutospacing="0" w:line="360" w:lineRule="auto"/>
        <w:ind w:firstLine="708"/>
        <w:jc w:val="both"/>
      </w:pPr>
      <w:r w:rsidRPr="00A931FE">
        <w:t xml:space="preserve">В инструменте </w:t>
      </w:r>
      <w:r w:rsidRPr="00A931FE">
        <w:rPr>
          <w:b/>
        </w:rPr>
        <w:t>«Программа курса»</w:t>
      </w:r>
      <w:r w:rsidRPr="00A931FE">
        <w:t xml:space="preserve"> </w:t>
      </w:r>
      <w:r w:rsidR="00A931FE" w:rsidRPr="00A931FE">
        <w:t xml:space="preserve">размещены </w:t>
      </w:r>
      <w:r w:rsidRPr="00A931FE">
        <w:t>следующи</w:t>
      </w:r>
      <w:r w:rsidR="00A931FE" w:rsidRPr="00A931FE">
        <w:t>е</w:t>
      </w:r>
      <w:r w:rsidRPr="00A931FE">
        <w:t xml:space="preserve"> материал</w:t>
      </w:r>
      <w:r w:rsidR="000C1433">
        <w:t>ы</w:t>
      </w:r>
      <w:r w:rsidRPr="00A931FE">
        <w:t>:</w:t>
      </w:r>
    </w:p>
    <w:p w:rsidR="00F74A6B" w:rsidRPr="00A931FE" w:rsidRDefault="00A931FE" w:rsidP="00A931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</w:pPr>
      <w:r w:rsidRPr="00A931FE">
        <w:t>р</w:t>
      </w:r>
      <w:r w:rsidR="00F74A6B" w:rsidRPr="00A931FE">
        <w:t>абочая программа дисциплины</w:t>
      </w:r>
      <w:r>
        <w:t>;</w:t>
      </w:r>
      <w:r w:rsidR="00F74A6B" w:rsidRPr="00A931FE">
        <w:t xml:space="preserve"> </w:t>
      </w:r>
    </w:p>
    <w:p w:rsidR="00F74A6B" w:rsidRPr="00A931FE" w:rsidRDefault="00A931FE" w:rsidP="00A931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</w:pPr>
      <w:r w:rsidRPr="00A931FE">
        <w:t>методические указания обучающемуся</w:t>
      </w:r>
      <w:r>
        <w:t>;</w:t>
      </w:r>
      <w:r w:rsidR="00F74A6B" w:rsidRPr="00A931FE">
        <w:t xml:space="preserve"> </w:t>
      </w:r>
    </w:p>
    <w:p w:rsidR="000C1433" w:rsidRDefault="00A931FE" w:rsidP="00A931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</w:pPr>
      <w:r w:rsidRPr="00A931FE">
        <w:t>фонды оценочных средств</w:t>
      </w:r>
      <w:r>
        <w:t>;</w:t>
      </w:r>
    </w:p>
    <w:p w:rsidR="00F74A6B" w:rsidRPr="00A931FE" w:rsidRDefault="000C1433" w:rsidP="00A931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</w:pPr>
      <w:r>
        <w:t>технологическая карта;</w:t>
      </w:r>
      <w:r w:rsidR="00F74A6B" w:rsidRPr="00A931FE">
        <w:t xml:space="preserve"> </w:t>
      </w:r>
    </w:p>
    <w:p w:rsidR="00A931FE" w:rsidRPr="00601A91" w:rsidRDefault="00A931FE" w:rsidP="00A931FE">
      <w:pPr>
        <w:pStyle w:val="a3"/>
        <w:spacing w:before="0" w:beforeAutospacing="0" w:after="0" w:afterAutospacing="0" w:line="360" w:lineRule="auto"/>
        <w:ind w:firstLine="708"/>
        <w:jc w:val="both"/>
      </w:pPr>
      <w:r w:rsidRPr="00601A91">
        <w:t xml:space="preserve">При изучении электронного курса </w:t>
      </w:r>
      <w:r w:rsidR="000C1433">
        <w:t>обучающемуся следует</w:t>
      </w:r>
      <w:r w:rsidR="000C4221" w:rsidRPr="00601A91">
        <w:t xml:space="preserve"> </w:t>
      </w:r>
      <w:r w:rsidRPr="00601A91">
        <w:t>придерживаться следующего порядка работы по каждому разделу</w:t>
      </w:r>
      <w:r w:rsidR="000C4221" w:rsidRPr="00601A91">
        <w:t xml:space="preserve"> дисциплины/ модуля</w:t>
      </w:r>
      <w:r w:rsidR="000C1433">
        <w:t>/практики</w:t>
      </w:r>
      <w:r w:rsidRPr="00601A91">
        <w:t xml:space="preserve">: </w:t>
      </w:r>
    </w:p>
    <w:p w:rsidR="00A931FE" w:rsidRPr="00601A91" w:rsidRDefault="00A931FE" w:rsidP="00A931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</w:pPr>
      <w:r w:rsidRPr="00601A91">
        <w:t>изучить теоретический материал раздела;</w:t>
      </w:r>
    </w:p>
    <w:p w:rsidR="00A931FE" w:rsidRPr="00601A91" w:rsidRDefault="00A931FE" w:rsidP="00A931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</w:pPr>
      <w:r w:rsidRPr="00601A91">
        <w:t>пройти тест</w:t>
      </w:r>
      <w:r w:rsidR="00681716">
        <w:t xml:space="preserve">ирования </w:t>
      </w:r>
      <w:r w:rsidR="00681716" w:rsidRPr="00601A91">
        <w:t>по раздел</w:t>
      </w:r>
      <w:r w:rsidR="00681716">
        <w:t>ам</w:t>
      </w:r>
      <w:r w:rsidR="00681716">
        <w:t>/темам (для</w:t>
      </w:r>
      <w:r w:rsidRPr="00601A91">
        <w:t xml:space="preserve"> самопроверки</w:t>
      </w:r>
      <w:r w:rsidR="00681716">
        <w:t>)</w:t>
      </w:r>
      <w:r w:rsidRPr="00601A91">
        <w:t>;</w:t>
      </w:r>
    </w:p>
    <w:p w:rsidR="00A931FE" w:rsidRPr="00601A91" w:rsidRDefault="00A931FE" w:rsidP="00A931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</w:pPr>
      <w:r w:rsidRPr="00601A91">
        <w:t xml:space="preserve">пройти </w:t>
      </w:r>
      <w:r w:rsidR="00681716">
        <w:t xml:space="preserve">тестирования </w:t>
      </w:r>
      <w:r w:rsidRPr="00601A91">
        <w:t>по раздел</w:t>
      </w:r>
      <w:r w:rsidR="00681716">
        <w:t>ам/темам (контрольные)</w:t>
      </w:r>
      <w:r w:rsidRPr="00601A91">
        <w:t>;</w:t>
      </w:r>
    </w:p>
    <w:p w:rsidR="00A931FE" w:rsidRPr="00601A91" w:rsidRDefault="00A931FE" w:rsidP="00A931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</w:pPr>
      <w:r w:rsidRPr="00601A91">
        <w:t>выполнить практическу</w:t>
      </w:r>
      <w:proofErr w:type="gramStart"/>
      <w:r w:rsidRPr="00601A91">
        <w:t>ю(</w:t>
      </w:r>
      <w:proofErr w:type="spellStart"/>
      <w:proofErr w:type="gramEnd"/>
      <w:r w:rsidRPr="00601A91">
        <w:t>ие</w:t>
      </w:r>
      <w:proofErr w:type="spellEnd"/>
      <w:r w:rsidRPr="00601A91">
        <w:t>) работу(ы)/ лабораторную(</w:t>
      </w:r>
      <w:proofErr w:type="spellStart"/>
      <w:r w:rsidRPr="00601A91">
        <w:t>ые</w:t>
      </w:r>
      <w:proofErr w:type="spellEnd"/>
      <w:r w:rsidRPr="00601A91">
        <w:t>) работу(ы) раздела.</w:t>
      </w:r>
    </w:p>
    <w:p w:rsidR="00F74A6B" w:rsidRPr="00A931FE" w:rsidRDefault="00A931FE" w:rsidP="00A931FE">
      <w:pPr>
        <w:tabs>
          <w:tab w:val="left" w:pos="5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обязательного теоретического изучения: лекции, презентации лекций, графические, аудио и видео материалы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74A6B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инструменте </w:t>
      </w:r>
      <w:r w:rsidR="00F74A6B" w:rsidRPr="00F7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E0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</w:t>
      </w:r>
      <w:r w:rsidR="00F74A6B" w:rsidRPr="00F7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1FB5" w:rsidRDefault="00A931FE" w:rsidP="00E51FB5">
      <w:pPr>
        <w:pStyle w:val="a3"/>
        <w:spacing w:before="0" w:beforeAutospacing="0" w:after="0" w:afterAutospacing="0" w:line="360" w:lineRule="auto"/>
        <w:ind w:firstLine="708"/>
        <w:jc w:val="both"/>
      </w:pPr>
      <w:r w:rsidRPr="00F74A6B">
        <w:t xml:space="preserve">По каждому из разделов предусмотрены </w:t>
      </w:r>
      <w:r w:rsidRPr="00A931FE">
        <w:t>тест</w:t>
      </w:r>
      <w:r w:rsidR="00681716">
        <w:t>ирования по разделам/темам (для</w:t>
      </w:r>
      <w:r w:rsidRPr="00A931FE">
        <w:t xml:space="preserve"> самопроверки</w:t>
      </w:r>
      <w:r w:rsidR="00681716">
        <w:t>)</w:t>
      </w:r>
      <w:r w:rsidRPr="00F74A6B">
        <w:t>, которые</w:t>
      </w:r>
      <w:r>
        <w:t xml:space="preserve"> помогают </w:t>
      </w:r>
      <w:r w:rsidR="000C4221">
        <w:t xml:space="preserve">обучающемуся </w:t>
      </w:r>
      <w:r>
        <w:t>закрепить изученный материал</w:t>
      </w:r>
      <w:r w:rsidRPr="00F74A6B">
        <w:t xml:space="preserve"> (</w:t>
      </w:r>
      <w:r w:rsidRPr="00A931FE">
        <w:t>инструмент</w:t>
      </w:r>
      <w:r w:rsidRPr="00F74A6B">
        <w:t xml:space="preserve"> </w:t>
      </w:r>
      <w:r w:rsidRPr="00F74A6B">
        <w:rPr>
          <w:b/>
        </w:rPr>
        <w:t>«Тесты»</w:t>
      </w:r>
      <w:r w:rsidRPr="00F74A6B">
        <w:t>)</w:t>
      </w:r>
      <w:r w:rsidR="000C4221">
        <w:t xml:space="preserve"> и самостоятельно оценить уровень знаний и умений</w:t>
      </w:r>
      <w:r w:rsidRPr="00A931FE">
        <w:t>. Количество попыток прохождения тест</w:t>
      </w:r>
      <w:r w:rsidR="00681716">
        <w:t>ирований</w:t>
      </w:r>
      <w:r w:rsidRPr="00A931FE">
        <w:t xml:space="preserve"> самоконтроля не ограничено. Результаты тест</w:t>
      </w:r>
      <w:r w:rsidR="00681716">
        <w:t>ирований</w:t>
      </w:r>
      <w:r w:rsidRPr="00A931FE">
        <w:t xml:space="preserve"> самопроверки не влияют на итоговую отметку по дисциплине/модулю</w:t>
      </w:r>
      <w:r w:rsidR="000C1433">
        <w:t>/практике</w:t>
      </w:r>
      <w:r w:rsidRPr="00F74A6B">
        <w:t xml:space="preserve">. </w:t>
      </w:r>
      <w:r w:rsidR="00E51FB5">
        <w:t>После прохождения тест</w:t>
      </w:r>
      <w:r w:rsidR="00681716">
        <w:t>ирования для</w:t>
      </w:r>
      <w:r w:rsidR="00E51FB5">
        <w:t xml:space="preserve"> само</w:t>
      </w:r>
      <w:r w:rsidR="00681716">
        <w:t>проверки</w:t>
      </w:r>
      <w:r w:rsidR="00E51FB5">
        <w:t xml:space="preserve"> можно ознакомиться с </w:t>
      </w:r>
      <w:r w:rsidR="000C4221">
        <w:t xml:space="preserve">его </w:t>
      </w:r>
      <w:r w:rsidR="00E51FB5">
        <w:t>результатами  (</w:t>
      </w:r>
      <w:r w:rsidR="000C4221">
        <w:t xml:space="preserve">гиперссылка </w:t>
      </w:r>
      <w:r w:rsidR="000C4221" w:rsidRPr="000C4221">
        <w:rPr>
          <w:b/>
        </w:rPr>
        <w:t>«Отзыв»</w:t>
      </w:r>
      <w:r w:rsidR="00E51FB5">
        <w:t xml:space="preserve">): увидеть количество </w:t>
      </w:r>
      <w:r w:rsidR="000C4221">
        <w:t xml:space="preserve">набранных </w:t>
      </w:r>
      <w:r w:rsidR="00E51FB5">
        <w:t>баллов, время и дату сдачи теста.</w:t>
      </w:r>
    </w:p>
    <w:p w:rsidR="00E51FB5" w:rsidRDefault="00F74A6B" w:rsidP="00A931FE">
      <w:pPr>
        <w:pStyle w:val="a3"/>
        <w:spacing w:before="0" w:beforeAutospacing="0" w:after="0" w:afterAutospacing="0" w:line="360" w:lineRule="auto"/>
        <w:ind w:firstLine="708"/>
        <w:jc w:val="both"/>
      </w:pPr>
      <w:r w:rsidRPr="00F74A6B">
        <w:t xml:space="preserve">По каждому из разделов предусмотрены </w:t>
      </w:r>
      <w:r w:rsidRPr="00A931FE">
        <w:t>тест</w:t>
      </w:r>
      <w:r w:rsidR="00681716">
        <w:t>ирования по разделам/темам (контрольные)</w:t>
      </w:r>
      <w:r w:rsidRPr="00F74A6B">
        <w:t xml:space="preserve">, на которые </w:t>
      </w:r>
      <w:r w:rsidR="00551DBF">
        <w:t xml:space="preserve">обучающемуся </w:t>
      </w:r>
      <w:r w:rsidRPr="00F74A6B">
        <w:t>необходимо ответить после изучения теоретического материала (</w:t>
      </w:r>
      <w:r w:rsidRPr="00A931FE">
        <w:t>инструмент</w:t>
      </w:r>
      <w:r w:rsidRPr="00F74A6B">
        <w:t xml:space="preserve"> </w:t>
      </w:r>
      <w:r w:rsidRPr="00F74A6B">
        <w:rPr>
          <w:b/>
          <w:bCs/>
        </w:rPr>
        <w:t>«</w:t>
      </w:r>
      <w:r w:rsidR="007A1CE9" w:rsidRPr="00F74A6B">
        <w:rPr>
          <w:b/>
        </w:rPr>
        <w:t>Тесты</w:t>
      </w:r>
      <w:r w:rsidRPr="00F74A6B">
        <w:rPr>
          <w:b/>
          <w:bCs/>
        </w:rPr>
        <w:t>»</w:t>
      </w:r>
      <w:r w:rsidRPr="00F74A6B">
        <w:t>)</w:t>
      </w:r>
      <w:r w:rsidRPr="00A931FE">
        <w:t xml:space="preserve">. Результаты </w:t>
      </w:r>
      <w:r w:rsidR="00681716">
        <w:t>прохождения этих тестирований</w:t>
      </w:r>
      <w:r w:rsidRPr="00A931FE">
        <w:t xml:space="preserve"> влияют на итоговую отметку по дисциплине/модулю</w:t>
      </w:r>
      <w:r w:rsidR="000C1433">
        <w:t>/практике</w:t>
      </w:r>
      <w:r w:rsidRPr="00F74A6B">
        <w:t xml:space="preserve">. </w:t>
      </w:r>
      <w:r w:rsidR="00E51FB5">
        <w:t>Количество попыток прохождения тест</w:t>
      </w:r>
      <w:r w:rsidR="00681716">
        <w:t>ирований по разделам/темам (контрольных)</w:t>
      </w:r>
      <w:r w:rsidR="00E51FB5">
        <w:t xml:space="preserve"> ограничено двумя.</w:t>
      </w:r>
    </w:p>
    <w:p w:rsidR="00E51FB5" w:rsidRPr="00A931FE" w:rsidRDefault="00F74A6B" w:rsidP="00B47AAA">
      <w:pPr>
        <w:pStyle w:val="a3"/>
        <w:spacing w:before="0" w:beforeAutospacing="0" w:after="0" w:afterAutospacing="0" w:line="360" w:lineRule="auto"/>
        <w:ind w:firstLine="708"/>
        <w:jc w:val="both"/>
      </w:pPr>
      <w:r w:rsidRPr="00F74A6B">
        <w:t xml:space="preserve">По каждому разделу предусмотрены </w:t>
      </w:r>
      <w:r w:rsidRPr="00A931FE">
        <w:t>практические задания/ лабораторные работы/</w:t>
      </w:r>
      <w:r w:rsidR="00B47AAA">
        <w:t xml:space="preserve"> </w:t>
      </w:r>
      <w:r w:rsidRPr="00F74A6B">
        <w:t>задания для самостоятельно</w:t>
      </w:r>
      <w:r w:rsidR="000C1433">
        <w:t>й</w:t>
      </w:r>
      <w:r w:rsidRPr="00F74A6B">
        <w:t xml:space="preserve"> работы (</w:t>
      </w:r>
      <w:r w:rsidRPr="00A931FE">
        <w:t>инструмент</w:t>
      </w:r>
      <w:r w:rsidRPr="00F74A6B">
        <w:t xml:space="preserve"> </w:t>
      </w:r>
      <w:r w:rsidRPr="00F74A6B">
        <w:rPr>
          <w:b/>
          <w:bCs/>
        </w:rPr>
        <w:t>«Задания»</w:t>
      </w:r>
      <w:r w:rsidRPr="00F74A6B">
        <w:t>)</w:t>
      </w:r>
      <w:r w:rsidRPr="00A931FE">
        <w:t>.</w:t>
      </w:r>
      <w:r w:rsidR="00E51FB5">
        <w:t xml:space="preserve"> </w:t>
      </w:r>
      <w:r w:rsidR="00B47AAA" w:rsidRPr="00EE2433">
        <w:t xml:space="preserve">После проверки </w:t>
      </w:r>
      <w:r w:rsidR="00B47AAA">
        <w:t>з</w:t>
      </w:r>
      <w:r w:rsidR="00B47AAA" w:rsidRPr="00EE2433">
        <w:t>адания</w:t>
      </w:r>
      <w:r w:rsidR="00B47AAA">
        <w:t xml:space="preserve"> </w:t>
      </w:r>
      <w:r w:rsidR="00B47AAA">
        <w:lastRenderedPageBreak/>
        <w:t xml:space="preserve">(статус «проверено») выполненное задание может быть </w:t>
      </w:r>
      <w:r w:rsidR="00551DBF">
        <w:t>оценено</w:t>
      </w:r>
      <w:r w:rsidR="00B47AAA">
        <w:t xml:space="preserve"> или отправлено на доработку.</w:t>
      </w:r>
    </w:p>
    <w:p w:rsidR="00F74A6B" w:rsidRPr="00A931FE" w:rsidRDefault="00F74A6B" w:rsidP="00A931FE">
      <w:pPr>
        <w:tabs>
          <w:tab w:val="left" w:pos="54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текущему контролю (эссе/ контрольная работа/ реферат/ РГР) размещен</w:t>
      </w:r>
      <w:r w:rsidR="00551D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инструменте </w:t>
      </w:r>
      <w:r w:rsidRPr="00A93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«Задания»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7AAA" w:rsidRPr="00EE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</w:t>
      </w:r>
      <w:r w:rsidR="00B47AAA" w:rsidRP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47AAA" w:rsidRPr="00EE2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 w:rsid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AAA" w:rsidRP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B47AAA" w:rsidRP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«проверено»</w:t>
      </w:r>
      <w:r w:rsidR="00B47AAA" w:rsidRP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выполненное </w:t>
      </w:r>
      <w:r w:rsidR="00B47AAA" w:rsidRP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может быть </w:t>
      </w:r>
      <w:r w:rsidR="00551DBF" w:rsidRPr="0055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оценено или </w:t>
      </w:r>
      <w:r w:rsidR="00B47AAA" w:rsidRP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отправлено на доработку.</w:t>
      </w:r>
    </w:p>
    <w:p w:rsidR="00F74A6B" w:rsidRPr="00F74A6B" w:rsidRDefault="00F74A6B" w:rsidP="00A93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экзамену </w:t>
      </w:r>
      <w:r w:rsid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7AAA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7AAA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AAA" w:rsidRPr="00F7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47AAA" w:rsidRPr="00A93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курса</w:t>
      </w:r>
      <w:r w:rsidR="00B47AAA" w:rsidRPr="00F7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4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вопросы </w:t>
      </w:r>
      <w:r w:rsidR="0055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задания 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экзамену</w:t>
      </w:r>
      <w:r w:rsidR="00551D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коррелируются с фондами оценочных средств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A6B" w:rsidRPr="00F74A6B" w:rsidRDefault="00B47AAA" w:rsidP="00A931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4A6B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A6B" w:rsidRPr="00F7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A1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  <w:r w:rsidR="00F74A6B" w:rsidRPr="00F7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</w:t>
      </w:r>
      <w:r w:rsidR="0034762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</w:t>
      </w:r>
      <w:r w:rsidR="00F74A6B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сбора и суммирования баллов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F74A6B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виды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F74A6B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влияющих на итоговую отметку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A6B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инструменте 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увидеть </w:t>
      </w:r>
      <w:r w:rsidR="00F74A6B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</w:t>
      </w:r>
      <w:r w:rsidR="00F74A6B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4A6B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работы, влияющие на итоговую отметку.</w:t>
      </w:r>
      <w:r w:rsidR="0055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отметка определяет сформированность заявленных резу</w:t>
      </w:r>
      <w:r w:rsidR="0034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льтатов </w:t>
      </w:r>
      <w:proofErr w:type="gramStart"/>
      <w:r w:rsidR="0034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дисциплине</w:t>
      </w:r>
      <w:proofErr w:type="gramEnd"/>
      <w:r w:rsidR="003476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51D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модулю</w:t>
      </w:r>
      <w:r w:rsidR="000C1433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/практике</w:t>
      </w:r>
      <w:r w:rsidR="00551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A6B" w:rsidRPr="00F74A6B" w:rsidRDefault="00F74A6B" w:rsidP="00A931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62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6817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синхронного и асинхронного взаимодействия </w:t>
      </w:r>
      <w:r w:rsidR="00462C51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462C51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C51"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62C51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преподавателем</w:t>
      </w:r>
      <w:r w:rsidR="0046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62C51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собой </w:t>
      </w:r>
      <w:r w:rsidR="00462C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462C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  <w:r w:rsidR="0068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716" w:rsidRPr="0068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«Конференции»</w:t>
      </w:r>
      <w:r w:rsidR="0068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716"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A9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«Чат»</w:t>
      </w:r>
      <w:r w:rsidR="00681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6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«Форум»</w:t>
      </w:r>
      <w:r w:rsidR="0046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62C51" w:rsidRPr="0046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</w:t>
      </w:r>
      <w:r w:rsidR="0046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«Сообщения»</w:t>
      </w:r>
      <w:r w:rsidRPr="00F74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F74A6B" w:rsidRPr="00F74A6B" w:rsidRDefault="00462C51" w:rsidP="00A931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качества образовательного процесса в университете обучающемуся п</w:t>
      </w:r>
      <w:r w:rsidR="00F74A6B"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прохождения курса необходимо заполнить анкету</w:t>
      </w:r>
      <w:r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качеством реализации курса</w:t>
      </w:r>
      <w:r w:rsidR="00F74A6B"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удовлетворенности </w:t>
      </w:r>
      <w:proofErr w:type="gramStart"/>
      <w:r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="00B47AAA"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A6B"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(инструмент</w:t>
      </w:r>
      <w:r w:rsidR="0033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A6B" w:rsidRPr="00E16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«Тесты»</w:t>
      </w:r>
      <w:r w:rsidR="00F74A6B"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E3F" w:rsidRPr="00E163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анонимна, ее результаты будут использованы только в обобщенном виде.</w:t>
      </w:r>
    </w:p>
    <w:p w:rsidR="00F74A6B" w:rsidRDefault="00F74A6B" w:rsidP="00A93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221" w:rsidRDefault="000C4221" w:rsidP="00A931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221" w:rsidRPr="000C4221" w:rsidRDefault="000C4221" w:rsidP="000C4221">
      <w:pPr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0C4221">
        <w:rPr>
          <w:rFonts w:ascii="Times New Roman" w:hAnsi="Times New Roman" w:cs="Times New Roman"/>
          <w:i/>
          <w:color w:val="C00000"/>
          <w:sz w:val="24"/>
          <w:szCs w:val="24"/>
        </w:rPr>
        <w:t>Инструкция разрабатывается для каждого курса в зависимости от модели реализации, используемых инструментов электронного курса, содержания и технологий обучения, отраженных в рабочей программе дисциплины/ модуля.</w:t>
      </w:r>
    </w:p>
    <w:sectPr w:rsidR="000C4221" w:rsidRPr="000C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61A"/>
    <w:multiLevelType w:val="hybridMultilevel"/>
    <w:tmpl w:val="FE28FBB0"/>
    <w:lvl w:ilvl="0" w:tplc="642E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решкова Мария Николаевна">
    <w15:presenceInfo w15:providerId="AD" w15:userId="S-1-5-21-1952704856-2546709951-1734210786-29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6B"/>
    <w:rsid w:val="000C1433"/>
    <w:rsid w:val="000C4221"/>
    <w:rsid w:val="00150F01"/>
    <w:rsid w:val="0033023D"/>
    <w:rsid w:val="0034762B"/>
    <w:rsid w:val="00462C51"/>
    <w:rsid w:val="00551DBF"/>
    <w:rsid w:val="005B5B38"/>
    <w:rsid w:val="00601A91"/>
    <w:rsid w:val="00681716"/>
    <w:rsid w:val="006E1E3F"/>
    <w:rsid w:val="007A1CE9"/>
    <w:rsid w:val="00A931FE"/>
    <w:rsid w:val="00B36F26"/>
    <w:rsid w:val="00B47AAA"/>
    <w:rsid w:val="00B86284"/>
    <w:rsid w:val="00BE0C8F"/>
    <w:rsid w:val="00E163C2"/>
    <w:rsid w:val="00E51FB5"/>
    <w:rsid w:val="00F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31F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C42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42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42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42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42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4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31F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C42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42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42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42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42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4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Евгения Владимировна</dc:creator>
  <cp:lastModifiedBy>Бригинец Софья Алексеевна</cp:lastModifiedBy>
  <cp:revision>12</cp:revision>
  <dcterms:created xsi:type="dcterms:W3CDTF">2017-03-31T07:03:00Z</dcterms:created>
  <dcterms:modified xsi:type="dcterms:W3CDTF">2025-07-03T07:41:00Z</dcterms:modified>
</cp:coreProperties>
</file>